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81" w:rsidRDefault="00997D77">
      <w:pPr>
        <w:spacing w:before="140"/>
        <w:ind w:left="113"/>
        <w:rPr>
          <w:rFonts w:ascii="Gotham"/>
          <w:sz w:val="66"/>
        </w:rPr>
      </w:pPr>
      <w:bookmarkStart w:id="0" w:name="_GoBack"/>
      <w:bookmarkEnd w:id="0"/>
      <w:r>
        <w:rPr>
          <w:rFonts w:ascii="Gotham"/>
          <w:color w:val="0D2C6C"/>
          <w:sz w:val="66"/>
        </w:rPr>
        <w:t>Training record register</w:t>
      </w:r>
    </w:p>
    <w:p w:rsidR="007E1981" w:rsidRDefault="00997D77">
      <w:pPr>
        <w:pStyle w:val="BodyText"/>
        <w:tabs>
          <w:tab w:val="left" w:pos="6577"/>
          <w:tab w:val="left" w:pos="11473"/>
        </w:tabs>
      </w:pPr>
      <w:r>
        <w:rPr>
          <w:color w:val="414042"/>
        </w:rPr>
        <w:t>Worker’s</w:t>
      </w:r>
      <w:r>
        <w:rPr>
          <w:color w:val="414042"/>
        </w:rPr>
        <w:t xml:space="preserve"> </w:t>
      </w:r>
      <w:r>
        <w:rPr>
          <w:color w:val="414042"/>
        </w:rPr>
        <w:t>name:</w:t>
      </w:r>
      <w:r>
        <w:rPr>
          <w:color w:val="414042"/>
        </w:rPr>
        <w:tab/>
        <w:t>Job</w:t>
      </w:r>
      <w:r>
        <w:rPr>
          <w:color w:val="414042"/>
        </w:rPr>
        <w:t xml:space="preserve"> </w:t>
      </w:r>
      <w:r>
        <w:rPr>
          <w:color w:val="414042"/>
        </w:rPr>
        <w:t>title:</w:t>
      </w:r>
      <w:r>
        <w:rPr>
          <w:color w:val="414042"/>
        </w:rPr>
        <w:tab/>
        <w:t>Start date:</w:t>
      </w:r>
    </w:p>
    <w:tbl>
      <w:tblPr>
        <w:tblW w:w="0" w:type="auto"/>
        <w:tblInd w:w="113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1644"/>
        <w:gridCol w:w="1355"/>
        <w:gridCol w:w="1530"/>
        <w:gridCol w:w="1355"/>
        <w:gridCol w:w="1190"/>
        <w:gridCol w:w="2437"/>
        <w:gridCol w:w="1417"/>
        <w:gridCol w:w="1190"/>
        <w:gridCol w:w="1417"/>
      </w:tblGrid>
      <w:tr w:rsidR="007E1981">
        <w:trPr>
          <w:trHeight w:val="660"/>
        </w:trPr>
        <w:tc>
          <w:tcPr>
            <w:tcW w:w="1355" w:type="dxa"/>
            <w:tcBorders>
              <w:top w:val="nil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Training provided</w:t>
            </w:r>
          </w:p>
        </w:tc>
        <w:tc>
          <w:tcPr>
            <w:tcW w:w="1644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5" w:right="560"/>
              <w:rPr>
                <w:sz w:val="18"/>
              </w:rPr>
            </w:pPr>
            <w:r>
              <w:rPr>
                <w:color w:val="231F20"/>
                <w:sz w:val="18"/>
              </w:rPr>
              <w:t>Reason for training</w:t>
            </w:r>
          </w:p>
        </w:tc>
        <w:tc>
          <w:tcPr>
            <w:tcW w:w="1355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6" w:right="117"/>
              <w:rPr>
                <w:sz w:val="18"/>
              </w:rPr>
            </w:pPr>
            <w:r>
              <w:rPr>
                <w:color w:val="231F20"/>
                <w:sz w:val="18"/>
              </w:rPr>
              <w:t>Who provided training</w:t>
            </w:r>
          </w:p>
        </w:tc>
        <w:tc>
          <w:tcPr>
            <w:tcW w:w="1355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Location</w:t>
            </w:r>
          </w:p>
        </w:tc>
        <w:tc>
          <w:tcPr>
            <w:tcW w:w="1190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7" w:right="107"/>
              <w:rPr>
                <w:sz w:val="18"/>
              </w:rPr>
            </w:pPr>
            <w:r>
              <w:rPr>
                <w:color w:val="231F20"/>
                <w:sz w:val="18"/>
              </w:rPr>
              <w:t>Date completed</w:t>
            </w:r>
          </w:p>
        </w:tc>
        <w:tc>
          <w:tcPr>
            <w:tcW w:w="2437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Certificate/ licence type, number and expiry date</w:t>
            </w:r>
          </w:p>
        </w:tc>
        <w:tc>
          <w:tcPr>
            <w:tcW w:w="1417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8" w:right="196"/>
              <w:rPr>
                <w:sz w:val="18"/>
              </w:rPr>
            </w:pPr>
            <w:r>
              <w:rPr>
                <w:color w:val="231F20"/>
                <w:sz w:val="18"/>
              </w:rPr>
              <w:t>Signature of worker</w:t>
            </w:r>
          </w:p>
        </w:tc>
        <w:tc>
          <w:tcPr>
            <w:tcW w:w="1190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8" w:right="62"/>
              <w:rPr>
                <w:sz w:val="18"/>
              </w:rPr>
            </w:pPr>
            <w:r>
              <w:rPr>
                <w:color w:val="231F20"/>
                <w:sz w:val="18"/>
              </w:rPr>
              <w:t>Competent Y/ N</w:t>
            </w:r>
          </w:p>
        </w:tc>
        <w:tc>
          <w:tcPr>
            <w:tcW w:w="1417" w:type="dxa"/>
            <w:tcBorders>
              <w:top w:val="single" w:sz="4" w:space="0" w:color="414042"/>
              <w:left w:val="nil"/>
              <w:right w:val="nil"/>
            </w:tcBorders>
          </w:tcPr>
          <w:p w:rsidR="007E1981" w:rsidRDefault="007E1981">
            <w:pPr>
              <w:pStyle w:val="TableParagraph"/>
              <w:spacing w:before="6"/>
              <w:rPr>
                <w:rFonts w:ascii="Gotham"/>
                <w:sz w:val="19"/>
              </w:rPr>
            </w:pPr>
          </w:p>
          <w:p w:rsidR="007E1981" w:rsidRDefault="00997D77">
            <w:pPr>
              <w:pStyle w:val="TableParagraph"/>
              <w:spacing w:line="264" w:lineRule="auto"/>
              <w:ind w:left="89" w:right="195"/>
              <w:rPr>
                <w:sz w:val="18"/>
              </w:rPr>
            </w:pPr>
            <w:r>
              <w:rPr>
                <w:color w:val="231F20"/>
                <w:sz w:val="18"/>
              </w:rPr>
              <w:t>Signature of manager</w:t>
            </w:r>
          </w:p>
        </w:tc>
      </w:tr>
      <w:tr w:rsidR="007E1981">
        <w:trPr>
          <w:trHeight w:val="434"/>
        </w:trPr>
        <w:tc>
          <w:tcPr>
            <w:tcW w:w="1355" w:type="dxa"/>
            <w:tcBorders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  <w:tr w:rsidR="007E1981">
        <w:trPr>
          <w:trHeight w:val="432"/>
        </w:trPr>
        <w:tc>
          <w:tcPr>
            <w:tcW w:w="1355" w:type="dxa"/>
            <w:tcBorders>
              <w:top w:val="single" w:sz="4" w:space="0" w:color="7D716D"/>
              <w:left w:val="nil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0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single" w:sz="4" w:space="0" w:color="7D716D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4" w:space="0" w:color="7D716D"/>
              <w:left w:val="single" w:sz="4" w:space="0" w:color="7D716D"/>
              <w:bottom w:val="single" w:sz="4" w:space="0" w:color="7D716D"/>
              <w:right w:val="nil"/>
            </w:tcBorders>
          </w:tcPr>
          <w:p w:rsidR="007E1981" w:rsidRDefault="007E1981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997D77"/>
    <w:sectPr w:rsidR="00000000">
      <w:type w:val="continuous"/>
      <w:pgSz w:w="16840" w:h="11910" w:orient="landscape"/>
      <w:pgMar w:top="6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Medium">
    <w:altName w:val="Gotham Medium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">
    <w:altName w:val="Gotham"/>
    <w:panose1 w:val="0200060404000009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81"/>
    <w:rsid w:val="007E1981"/>
    <w:rsid w:val="009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BEEF1-8441-4FA1-887D-416685E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otham Medium" w:eastAsia="Gotham Medium" w:hAnsi="Gotham Medium" w:cs="Gotham Medium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113"/>
    </w:pPr>
    <w:rPr>
      <w:rFonts w:ascii="Gotham" w:eastAsia="Gotham" w:hAnsi="Gotham" w:cs="Gotham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roadmap for NSW 2022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roadmap for NSW 2022</dc:title>
  <dc:creator>SafeWork NSW</dc:creator>
  <cp:lastModifiedBy>Johnston, Janine</cp:lastModifiedBy>
  <cp:revision>2</cp:revision>
  <dcterms:created xsi:type="dcterms:W3CDTF">2018-10-01T22:51:00Z</dcterms:created>
  <dcterms:modified xsi:type="dcterms:W3CDTF">2018-10-01T22:51:00Z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2018-09-28T00:00:00Z</vt:filetime>
  </property>
</Properties>
</file>