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F8A3" w14:textId="7F291D82" w:rsidR="00D240C3" w:rsidRDefault="0087381F" w:rsidP="008738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n-A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35016D" wp14:editId="5C28AEC2">
            <wp:extent cx="2158111" cy="1060207"/>
            <wp:effectExtent l="0" t="0" r="0" b="6985"/>
            <wp:docPr id="1" name="Picture 1" descr="SpeakUp_RG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akUp_RGB_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44" cy="106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5153A" w14:textId="226369BD" w:rsidR="00F75DDF" w:rsidRPr="00700065" w:rsidRDefault="00F75DDF" w:rsidP="00F75DDF">
      <w:pPr>
        <w:pStyle w:val="NormalWeb"/>
        <w:spacing w:before="0" w:beforeAutospacing="0" w:after="0" w:afterAutospacing="0"/>
        <w:rPr>
          <w:color w:val="0070C0"/>
          <w:sz w:val="27"/>
          <w:szCs w:val="27"/>
        </w:rPr>
      </w:pP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停止。大声说</w:t>
      </w:r>
      <w:r w:rsidR="007705D2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。</w:t>
      </w:r>
      <w:r w:rsidRPr="00700065">
        <w:rPr>
          <w:rFonts w:ascii="Calibri Light" w:hAnsi="Calibri Light" w:cs="Calibri Light"/>
          <w:b/>
          <w:bCs/>
          <w:color w:val="0070C0"/>
          <w:sz w:val="32"/>
          <w:szCs w:val="32"/>
          <w:shd w:val="clear" w:color="auto" w:fill="FFFFFF"/>
        </w:rPr>
        <w:t> 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拯救生命。</w:t>
      </w:r>
    </w:p>
    <w:p w14:paraId="6D8E7935" w14:textId="77777777" w:rsidR="00AF0D46" w:rsidRDefault="00AF0D46" w:rsidP="00D240C3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32"/>
          <w:szCs w:val="32"/>
          <w:shd w:val="clear" w:color="auto" w:fill="FFFFFF"/>
          <w:lang w:eastAsia="en-AU"/>
        </w:rPr>
      </w:pPr>
    </w:p>
    <w:p w14:paraId="2531DE58" w14:textId="4487ADC5" w:rsidR="00F75DDF" w:rsidRPr="00700065" w:rsidRDefault="00F75DDF" w:rsidP="00F75DDF">
      <w:pPr>
        <w:pStyle w:val="NormalWeb"/>
        <w:spacing w:before="0" w:beforeAutospacing="0" w:after="0" w:afterAutospacing="0"/>
        <w:rPr>
          <w:color w:val="0070C0"/>
          <w:sz w:val="27"/>
          <w:szCs w:val="27"/>
        </w:rPr>
      </w:pP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工作场所</w:t>
      </w:r>
      <w:r w:rsidR="00717938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的</w:t>
      </w:r>
      <w:r w:rsidR="007705D2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安全是每个人的责任，但我们知道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，并不是每个人都</w:t>
      </w:r>
      <w:r w:rsidR="007705D2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会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有信心</w:t>
      </w:r>
      <w:r w:rsidR="007705D2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指出他们所看到的</w:t>
      </w:r>
      <w:r w:rsidR="00737D02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工作中的</w:t>
      </w:r>
      <w:r w:rsidR="007705D2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安全</w:t>
      </w:r>
      <w:r w:rsidR="009154CD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隐患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。</w:t>
      </w:r>
    </w:p>
    <w:p w14:paraId="17AB6441" w14:textId="77777777" w:rsidR="00F75DDF" w:rsidRPr="00D240C3" w:rsidRDefault="00F75DDF" w:rsidP="00D240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</w:pPr>
    </w:p>
    <w:p w14:paraId="37B5F1CA" w14:textId="1C6F7499" w:rsidR="00F75DDF" w:rsidRPr="00700065" w:rsidRDefault="007705D2" w:rsidP="00F75DDF">
      <w:pPr>
        <w:pStyle w:val="NormalWeb"/>
        <w:spacing w:before="0" w:beforeAutospacing="0" w:after="0" w:afterAutospacing="0"/>
        <w:rPr>
          <w:color w:val="0070C0"/>
          <w:sz w:val="27"/>
          <w:szCs w:val="27"/>
        </w:rPr>
      </w:pP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工作人员应该在第一时间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向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他们的上司或健康与安全代表指出安全隐患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，但是当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他们不能这样做时，他们需要另一种途径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。</w:t>
      </w:r>
    </w:p>
    <w:p w14:paraId="052B8973" w14:textId="77777777" w:rsidR="00F75DDF" w:rsidRPr="00D240C3" w:rsidRDefault="00F75DDF" w:rsidP="00D240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</w:pPr>
    </w:p>
    <w:p w14:paraId="69B793B2" w14:textId="7C915C7D" w:rsidR="00F75DDF" w:rsidRPr="00700065" w:rsidRDefault="00F75DDF" w:rsidP="00F75DDF">
      <w:pPr>
        <w:pStyle w:val="NormalWeb"/>
        <w:spacing w:before="0" w:beforeAutospacing="0" w:after="0" w:afterAutospacing="0"/>
        <w:rPr>
          <w:color w:val="0070C0"/>
          <w:sz w:val="27"/>
          <w:szCs w:val="27"/>
        </w:rPr>
      </w:pP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新南威尔士州安全工作局（</w:t>
      </w:r>
      <w:r w:rsidRPr="00700065">
        <w:rPr>
          <w:rFonts w:ascii="Calibri Light" w:hAnsi="Calibri Light" w:cs="Calibri Light"/>
          <w:b/>
          <w:bCs/>
          <w:color w:val="0070C0"/>
          <w:sz w:val="32"/>
          <w:szCs w:val="32"/>
          <w:shd w:val="clear" w:color="auto" w:fill="FFFFFF"/>
        </w:rPr>
        <w:t>SafeWork NSW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）开发了</w:t>
      </w:r>
      <w:hyperlink r:id="rId11" w:tgtFrame="_blank" w:history="1">
        <w:r w:rsidRPr="00700065">
          <w:rPr>
            <w:rStyle w:val="Hyperlink"/>
            <w:rFonts w:ascii="Calibri Light" w:hAnsi="Calibri Light" w:cs="Calibri Light"/>
            <w:b/>
            <w:bCs/>
            <w:color w:val="0070C0"/>
            <w:sz w:val="32"/>
            <w:szCs w:val="32"/>
            <w:shd w:val="clear" w:color="auto" w:fill="FFFFFF"/>
          </w:rPr>
          <w:t>Speak Up</w:t>
        </w:r>
      </w:hyperlink>
      <w:r w:rsidR="007705D2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，这是一个</w:t>
      </w:r>
      <w:r w:rsidR="00A40E34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新的网络工具，</w:t>
      </w:r>
      <w:r w:rsidR="005D798D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任何人只要在手机上轻按几下即可快速而机密地报告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安全问题。</w:t>
      </w:r>
      <w:r w:rsidRPr="00700065">
        <w:rPr>
          <w:rFonts w:ascii="Calibri Light" w:hAnsi="Calibri Light" w:cs="Calibri Light"/>
          <w:b/>
          <w:bCs/>
          <w:color w:val="0070C0"/>
          <w:sz w:val="32"/>
          <w:szCs w:val="32"/>
          <w:shd w:val="clear" w:color="auto" w:fill="FFFFFF"/>
        </w:rPr>
        <w:t> </w:t>
      </w:r>
    </w:p>
    <w:p w14:paraId="5A099B96" w14:textId="77777777" w:rsidR="00F75DDF" w:rsidRPr="00D240C3" w:rsidRDefault="00F75DDF" w:rsidP="00D240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en-AU"/>
        </w:rPr>
      </w:pPr>
    </w:p>
    <w:p w14:paraId="7C518785" w14:textId="1EF361A9" w:rsidR="00F75DDF" w:rsidRPr="00700065" w:rsidRDefault="00A40E34" w:rsidP="00F75DDF">
      <w:pPr>
        <w:pStyle w:val="NormalWeb"/>
        <w:spacing w:before="0" w:beforeAutospacing="0" w:after="0" w:afterAutospacing="0"/>
        <w:rPr>
          <w:color w:val="0070C0"/>
          <w:sz w:val="27"/>
          <w:szCs w:val="27"/>
        </w:rPr>
      </w:pPr>
      <w:r w:rsidRPr="00700065">
        <w:rPr>
          <w:rFonts w:ascii="Calibri Light" w:hAnsi="Calibri Light" w:cs="Calibri Light"/>
          <w:b/>
          <w:bCs/>
          <w:color w:val="0070C0"/>
          <w:sz w:val="32"/>
          <w:szCs w:val="32"/>
          <w:shd w:val="clear" w:color="auto" w:fill="FFFFFF"/>
        </w:rPr>
        <w:t>Speak Up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只是我们提供的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防止在工作场所发生事故的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许多工具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中的一种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，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为了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确保每个人</w:t>
      </w:r>
      <w:r w:rsidR="002A3B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平安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地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下班回家。</w:t>
      </w:r>
    </w:p>
    <w:p w14:paraId="11DA3C8C" w14:textId="77777777" w:rsidR="00F75DDF" w:rsidRPr="00D240C3" w:rsidRDefault="00F75DDF" w:rsidP="00D240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</w:pPr>
    </w:p>
    <w:p w14:paraId="0CB0F2F8" w14:textId="3A6C4A7C" w:rsidR="00F75DDF" w:rsidRPr="00700065" w:rsidRDefault="00A40E34" w:rsidP="00F75DDF">
      <w:pPr>
        <w:pStyle w:val="NormalWeb"/>
        <w:spacing w:before="0" w:beforeAutospacing="0" w:after="0" w:afterAutospacing="0"/>
        <w:rPr>
          <w:color w:val="0070C0"/>
          <w:sz w:val="27"/>
          <w:szCs w:val="27"/>
        </w:rPr>
      </w:pPr>
      <w:r w:rsidRPr="00700065">
        <w:rPr>
          <w:rFonts w:ascii="Calibri Light" w:hAnsi="Calibri Light" w:cs="Calibri Light"/>
          <w:b/>
          <w:bCs/>
          <w:color w:val="0070C0"/>
          <w:sz w:val="32"/>
          <w:szCs w:val="32"/>
          <w:shd w:val="clear" w:color="auto" w:fill="FFFFFF"/>
        </w:rPr>
        <w:t>Speak Up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是免费的，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而且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使用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方便。您可以使用手机上传最多三张图片以及不安全</w:t>
      </w:r>
      <w:r w:rsidR="009154CD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场所</w:t>
      </w:r>
      <w:r w:rsidR="002E6BAB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的地址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。如果您不知道地址，则可以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使用</w:t>
      </w:r>
      <w:r w:rsidR="00F75DDF" w:rsidRPr="00700065">
        <w:rPr>
          <w:rFonts w:ascii="Calibri Light" w:hAnsi="Calibri Light" w:cs="Calibri Light"/>
          <w:b/>
          <w:bCs/>
          <w:color w:val="0070C0"/>
          <w:sz w:val="32"/>
          <w:szCs w:val="32"/>
          <w:shd w:val="clear" w:color="auto" w:fill="FFFFFF"/>
        </w:rPr>
        <w:t>GPS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功能。</w:t>
      </w:r>
    </w:p>
    <w:p w14:paraId="5EC8F027" w14:textId="77777777" w:rsidR="00F75DDF" w:rsidRPr="00D240C3" w:rsidRDefault="00F75DDF" w:rsidP="00D240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</w:pPr>
    </w:p>
    <w:p w14:paraId="381FF5D4" w14:textId="451BABBA" w:rsidR="00F75DDF" w:rsidRPr="00700065" w:rsidRDefault="00A40E34" w:rsidP="00F75DDF">
      <w:pPr>
        <w:pStyle w:val="NormalWeb"/>
        <w:spacing w:before="0" w:beforeAutospacing="0" w:after="0" w:afterAutospacing="0"/>
        <w:rPr>
          <w:color w:val="0070C0"/>
          <w:sz w:val="27"/>
          <w:szCs w:val="27"/>
        </w:rPr>
      </w:pP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安全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问题</w:t>
      </w:r>
      <w:r w:rsidR="001D457E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被提交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后，我们将对其进行审核并根据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风险级别采取措施。如果用户提供了联系方式，</w:t>
      </w:r>
      <w:r w:rsidR="009154CD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则会收到关于他们报告的安全问题的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电子邮件或短信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。</w:t>
      </w:r>
    </w:p>
    <w:p w14:paraId="7B65D9D9" w14:textId="77777777" w:rsidR="00F75DDF" w:rsidRPr="00D240C3" w:rsidRDefault="00F75DDF" w:rsidP="00D240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</w:pPr>
    </w:p>
    <w:p w14:paraId="11D8B458" w14:textId="338FD7AF" w:rsidR="00F75DDF" w:rsidRPr="00700065" w:rsidRDefault="00F75DDF" w:rsidP="00F75DDF">
      <w:pPr>
        <w:pStyle w:val="NormalWeb"/>
        <w:spacing w:before="0" w:beforeAutospacing="0" w:after="0" w:afterAutospacing="0"/>
        <w:rPr>
          <w:color w:val="0070C0"/>
          <w:sz w:val="27"/>
          <w:szCs w:val="27"/>
        </w:rPr>
      </w:pPr>
      <w:r w:rsidRPr="00700065">
        <w:rPr>
          <w:rFonts w:ascii="Calibri Light" w:hAnsi="Calibri Light" w:cs="Calibri Light"/>
          <w:b/>
          <w:bCs/>
          <w:color w:val="0070C0"/>
          <w:sz w:val="32"/>
          <w:szCs w:val="32"/>
          <w:shd w:val="clear" w:color="auto" w:fill="FFFFFF"/>
        </w:rPr>
        <w:t>Speak Up Web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工具不应用于报告</w:t>
      </w:r>
      <w:hyperlink r:id="rId12" w:tgtFrame="_blank" w:history="1">
        <w:r w:rsidRPr="00700065">
          <w:rPr>
            <w:rStyle w:val="Hyperlink"/>
            <w:rFonts w:ascii="SimSun" w:eastAsia="SimSun" w:hAnsi="SimSun" w:cs="SimSun" w:hint="eastAsia"/>
            <w:b/>
            <w:bCs/>
            <w:color w:val="0070C0"/>
            <w:sz w:val="32"/>
            <w:szCs w:val="32"/>
            <w:shd w:val="clear" w:color="auto" w:fill="FFFFFF"/>
          </w:rPr>
          <w:t>法律上</w:t>
        </w:r>
      </w:hyperlink>
      <w:r w:rsidR="00737D02" w:rsidRPr="00700065">
        <w:rPr>
          <w:rStyle w:val="Hyperlink"/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需要</w:t>
      </w:r>
      <w:r w:rsidRPr="00700065">
        <w:rPr>
          <w:rStyle w:val="Hyperlink"/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报告的</w:t>
      </w:r>
      <w:hyperlink r:id="rId13" w:tgtFrame="_blank" w:history="1">
        <w:r w:rsidRPr="00700065">
          <w:rPr>
            <w:rStyle w:val="Hyperlink"/>
            <w:rFonts w:ascii="SimSun" w:eastAsia="SimSun" w:hAnsi="SimSun" w:cs="SimSun" w:hint="eastAsia"/>
            <w:b/>
            <w:bCs/>
            <w:color w:val="0070C0"/>
            <w:sz w:val="32"/>
            <w:szCs w:val="32"/>
            <w:shd w:val="clear" w:color="auto" w:fill="FFFFFF"/>
          </w:rPr>
          <w:t>事件</w:t>
        </w:r>
      </w:hyperlink>
      <w:r w:rsidR="0034080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，例如死亡，重大伤害或疾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病</w:t>
      </w:r>
      <w:r w:rsidR="0034080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，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或</w:t>
      </w:r>
      <w:r w:rsidR="00737D02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当</w:t>
      </w:r>
      <w:r w:rsidR="0034080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其它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潜在危险</w:t>
      </w:r>
      <w:r w:rsidR="00737D02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发生的时候。这些事件应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致电</w:t>
      </w:r>
      <w:r w:rsidRPr="00700065">
        <w:rPr>
          <w:rFonts w:ascii="Calibri Light" w:hAnsi="Calibri Light" w:cs="Calibri Light"/>
          <w:b/>
          <w:bCs/>
          <w:color w:val="0070C0"/>
          <w:sz w:val="32"/>
          <w:szCs w:val="32"/>
          <w:shd w:val="clear" w:color="auto" w:fill="FFFFFF"/>
        </w:rPr>
        <w:t>13 10 50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报告给</w:t>
      </w:r>
      <w:r w:rsidRPr="00700065">
        <w:rPr>
          <w:rFonts w:ascii="Calibri Light" w:hAnsi="Calibri Light" w:cs="Calibri Light"/>
          <w:b/>
          <w:bCs/>
          <w:color w:val="0070C0"/>
          <w:sz w:val="32"/>
          <w:szCs w:val="32"/>
          <w:shd w:val="clear" w:color="auto" w:fill="FFFFFF"/>
        </w:rPr>
        <w:t>SafeWork</w:t>
      </w: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。</w:t>
      </w:r>
      <w:r w:rsidRPr="00700065">
        <w:rPr>
          <w:rFonts w:ascii="Calibri Light" w:hAnsi="Calibri Light" w:cs="Calibri Light"/>
          <w:b/>
          <w:bCs/>
          <w:color w:val="0070C0"/>
          <w:sz w:val="32"/>
          <w:szCs w:val="32"/>
          <w:shd w:val="clear" w:color="auto" w:fill="FFFFFF"/>
        </w:rPr>
        <w:t> </w:t>
      </w:r>
    </w:p>
    <w:p w14:paraId="3D26A2ED" w14:textId="77777777" w:rsidR="00F75DDF" w:rsidRPr="00D240C3" w:rsidRDefault="00F75DDF" w:rsidP="00D240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</w:pPr>
    </w:p>
    <w:p w14:paraId="13B7630B" w14:textId="1E4BA56E" w:rsidR="00F75DDF" w:rsidRPr="00700065" w:rsidRDefault="00737D02" w:rsidP="00F75DDF">
      <w:pPr>
        <w:pStyle w:val="NormalWeb"/>
        <w:spacing w:before="0" w:beforeAutospacing="0" w:after="0" w:afterAutospacing="0"/>
        <w:rPr>
          <w:color w:val="0070C0"/>
          <w:sz w:val="27"/>
          <w:szCs w:val="27"/>
        </w:rPr>
      </w:pPr>
      <w:r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想要了解更多确保您和您的工作人员安全的</w:t>
      </w:r>
      <w:r w:rsidR="0034080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方法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和工具，请访问</w:t>
      </w:r>
      <w:hyperlink r:id="rId14" w:tgtFrame="_blank" w:history="1">
        <w:r w:rsidR="00F75DDF" w:rsidRPr="00700065">
          <w:rPr>
            <w:rStyle w:val="Hyperlink"/>
            <w:rFonts w:ascii="Calibri Light" w:hAnsi="Calibri Light" w:cs="Calibri Light"/>
            <w:b/>
            <w:bCs/>
            <w:color w:val="0070C0"/>
            <w:sz w:val="32"/>
            <w:szCs w:val="32"/>
            <w:shd w:val="clear" w:color="auto" w:fill="FFFFFF"/>
          </w:rPr>
          <w:t>safework.nsw.gov.au</w:t>
        </w:r>
      </w:hyperlink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或致电</w:t>
      </w:r>
      <w:r w:rsidR="00F75DDF" w:rsidRPr="00700065">
        <w:rPr>
          <w:rFonts w:ascii="Calibri Light" w:hAnsi="Calibri Light" w:cs="Calibri Light"/>
          <w:b/>
          <w:bCs/>
          <w:color w:val="0070C0"/>
          <w:sz w:val="32"/>
          <w:szCs w:val="32"/>
          <w:shd w:val="clear" w:color="auto" w:fill="FFFFFF"/>
        </w:rPr>
        <w:t>13 10 50</w:t>
      </w:r>
      <w:r w:rsidR="00F75DDF" w:rsidRPr="00700065">
        <w:rPr>
          <w:rFonts w:ascii="SimSun" w:eastAsia="SimSun" w:hAnsi="SimSun" w:cs="SimSun" w:hint="eastAsia"/>
          <w:b/>
          <w:bCs/>
          <w:color w:val="0070C0"/>
          <w:sz w:val="32"/>
          <w:szCs w:val="32"/>
          <w:shd w:val="clear" w:color="auto" w:fill="FFFFFF"/>
        </w:rPr>
        <w:t>。</w:t>
      </w:r>
      <w:r w:rsidR="00F75DDF" w:rsidRPr="00700065">
        <w:rPr>
          <w:rFonts w:ascii="Calibri Light" w:hAnsi="Calibri Light" w:cs="Calibri Light"/>
          <w:b/>
          <w:bCs/>
          <w:color w:val="0070C0"/>
          <w:sz w:val="32"/>
          <w:szCs w:val="32"/>
          <w:shd w:val="clear" w:color="auto" w:fill="FFFFFF"/>
        </w:rPr>
        <w:t>  </w:t>
      </w:r>
    </w:p>
    <w:sectPr w:rsidR="00F75DDF" w:rsidRPr="00700065" w:rsidSect="000F0252">
      <w:headerReference w:type="default" r:id="rId15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15926" w14:textId="77777777" w:rsidR="0087381F" w:rsidRDefault="0087381F" w:rsidP="0087381F">
      <w:pPr>
        <w:spacing w:after="0" w:line="240" w:lineRule="auto"/>
      </w:pPr>
      <w:r>
        <w:separator/>
      </w:r>
    </w:p>
  </w:endnote>
  <w:endnote w:type="continuationSeparator" w:id="0">
    <w:p w14:paraId="57E11D6C" w14:textId="77777777" w:rsidR="0087381F" w:rsidRDefault="0087381F" w:rsidP="0087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2A6E" w14:textId="77777777" w:rsidR="0087381F" w:rsidRDefault="0087381F" w:rsidP="0087381F">
      <w:pPr>
        <w:spacing w:after="0" w:line="240" w:lineRule="auto"/>
      </w:pPr>
      <w:r>
        <w:separator/>
      </w:r>
    </w:p>
  </w:footnote>
  <w:footnote w:type="continuationSeparator" w:id="0">
    <w:p w14:paraId="5C2CBD71" w14:textId="77777777" w:rsidR="0087381F" w:rsidRDefault="0087381F" w:rsidP="0087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FFC6" w14:textId="73D6263D" w:rsidR="0087381F" w:rsidRDefault="0087381F">
    <w:pPr>
      <w:pStyle w:val="Header"/>
    </w:pPr>
    <w:r>
      <w:rPr>
        <w:noProof/>
      </w:rPr>
      <w:drawing>
        <wp:inline distT="0" distB="0" distL="0" distR="0" wp14:anchorId="7985D643" wp14:editId="532123B5">
          <wp:extent cx="875625" cy="90424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4481" cy="9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C3"/>
    <w:rsid w:val="000F0252"/>
    <w:rsid w:val="001D457E"/>
    <w:rsid w:val="002A3BDF"/>
    <w:rsid w:val="002E6BAB"/>
    <w:rsid w:val="0034080F"/>
    <w:rsid w:val="00460950"/>
    <w:rsid w:val="005D798D"/>
    <w:rsid w:val="00627295"/>
    <w:rsid w:val="00654DDF"/>
    <w:rsid w:val="00700065"/>
    <w:rsid w:val="00717938"/>
    <w:rsid w:val="00737D02"/>
    <w:rsid w:val="007705D2"/>
    <w:rsid w:val="00831809"/>
    <w:rsid w:val="0087381F"/>
    <w:rsid w:val="009154CD"/>
    <w:rsid w:val="009B5CA3"/>
    <w:rsid w:val="009E3A03"/>
    <w:rsid w:val="00A40E34"/>
    <w:rsid w:val="00AF0D46"/>
    <w:rsid w:val="00D240C3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530FC"/>
  <w15:docId w15:val="{9C755621-C308-46BF-99E7-E91AF2D0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75D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1F"/>
  </w:style>
  <w:style w:type="paragraph" w:styleId="Footer">
    <w:name w:val="footer"/>
    <w:basedOn w:val="Normal"/>
    <w:link w:val="FooterChar"/>
    <w:uiPriority w:val="99"/>
    <w:unhideWhenUsed/>
    <w:rsid w:val="0087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anslate.google.com/translate?hl=en&amp;prev=_t&amp;sl=en&amp;tl=zh-CN&amp;u=https://www.safework.nsw.gov.au/safety-starts-here/safety-support/investigating-and-reporting-incidents/investigating-and-reporting-incidents-accodions/notifiable-incident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ranslate.google.com/translate?hl=en&amp;prev=_t&amp;sl=en&amp;tl=zh-CN&amp;u=https://www.safework.nsw.gov.au/safety-starts-here/safety-support/investigating-and-reporting-incidents/investigating-and-reporting-incidents-accodions/notifiable-incid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late.google.com/translate?hl=en&amp;prev=_t&amp;sl=en&amp;tl=zh-CN&amp;u=https://speakup.safework.nsw.gov.a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4.jpg@01D5F250.8B93003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translate.google.com/translate?hl=en&amp;prev=_t&amp;sl=en&amp;tl=zh-CN&amp;u=http://safework.nsw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4B3FE57306C4DAA548FDA9031FB3A" ma:contentTypeVersion="13" ma:contentTypeDescription="Create a new document." ma:contentTypeScope="" ma:versionID="fb9f137856cbe2310ad0c9926a82939e">
  <xsd:schema xmlns:xsd="http://www.w3.org/2001/XMLSchema" xmlns:xs="http://www.w3.org/2001/XMLSchema" xmlns:p="http://schemas.microsoft.com/office/2006/metadata/properties" xmlns:ns3="b87a2919-2c93-4886-b645-bb85f213f532" xmlns:ns4="160e48e0-9973-490b-a600-a81142651dd7" targetNamespace="http://schemas.microsoft.com/office/2006/metadata/properties" ma:root="true" ma:fieldsID="d5986c48b5c4006637bb629c1b1e6f7a" ns3:_="" ns4:_="">
    <xsd:import namespace="b87a2919-2c93-4886-b645-bb85f213f532"/>
    <xsd:import namespace="160e48e0-9973-490b-a600-a81142651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2919-2c93-4886-b645-bb85f213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48e0-9973-490b-a600-a81142651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72802-AB25-404F-8E88-D62B36C7DAB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60e48e0-9973-490b-a600-a81142651dd7"/>
    <ds:schemaRef ds:uri="b87a2919-2c93-4886-b645-bb85f213f5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7B3B61-C2C6-4560-A8F2-B5FAA22C2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DCC1D-58EC-4E92-94A0-A4B390E6C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a2919-2c93-4886-b645-bb85f213f532"/>
    <ds:schemaRef ds:uri="160e48e0-9973-490b-a600-a8114265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Mikhael</dc:creator>
  <cp:keywords/>
  <dc:description/>
  <cp:lastModifiedBy>David Alonso Love</cp:lastModifiedBy>
  <cp:revision>2</cp:revision>
  <dcterms:created xsi:type="dcterms:W3CDTF">2020-07-13T00:23:00Z</dcterms:created>
  <dcterms:modified xsi:type="dcterms:W3CDTF">2020-07-13T00:23:00Z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0x0101009B34B3FE57306C4DAA548FDA9031FB3A</vt:lpwstr>
  </property>
</Properties>
</file>